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9839" w14:textId="2A70FC37" w:rsidR="00B3359B" w:rsidRPr="00DE327A" w:rsidRDefault="0074507F" w:rsidP="00B3359B">
      <w:pPr>
        <w:spacing w:after="0"/>
        <w:rPr>
          <w:sz w:val="20"/>
          <w:szCs w:val="20"/>
        </w:rPr>
      </w:pPr>
      <w:r w:rsidRPr="0074507F">
        <w:rPr>
          <w:b/>
          <w:bCs/>
        </w:rPr>
        <w:t>Weekly Lesson Plan (Week-at-a-</w:t>
      </w:r>
      <w:proofErr w:type="gramStart"/>
      <w:r w:rsidRPr="0074507F">
        <w:rPr>
          <w:b/>
          <w:bCs/>
        </w:rPr>
        <w:t>Glance)</w:t>
      </w:r>
      <w:r w:rsidR="00B3359B">
        <w:rPr>
          <w:b/>
          <w:bCs/>
        </w:rPr>
        <w:t xml:space="preserve">   </w:t>
      </w:r>
      <w:proofErr w:type="gramEnd"/>
      <w:r w:rsidR="00DE327A">
        <w:rPr>
          <w:b/>
          <w:bCs/>
        </w:rPr>
        <w:tab/>
      </w:r>
      <w:r w:rsidR="00DE327A">
        <w:rPr>
          <w:b/>
          <w:bCs/>
        </w:rPr>
        <w:tab/>
      </w:r>
      <w:r w:rsidR="00B3359B" w:rsidRPr="0074507F">
        <w:rPr>
          <w:b/>
          <w:bCs/>
        </w:rPr>
        <w:t>Date:</w:t>
      </w:r>
      <w:r w:rsidR="00B3359B" w:rsidRPr="0074507F">
        <w:t xml:space="preserve"> October 20–24, 2025</w:t>
      </w:r>
      <w:r w:rsidR="00B3359B">
        <w:tab/>
      </w:r>
      <w:r w:rsidR="00DE327A">
        <w:tab/>
      </w:r>
      <w:r w:rsidR="00B3359B" w:rsidRPr="0074507F">
        <w:rPr>
          <w:b/>
          <w:bCs/>
        </w:rPr>
        <w:t>Course:</w:t>
      </w:r>
      <w:r w:rsidR="00B3359B" w:rsidRPr="0074507F">
        <w:t xml:space="preserve"> </w:t>
      </w:r>
      <w:r w:rsidR="00B3359B">
        <w:t xml:space="preserve">Advanced </w:t>
      </w:r>
      <w:r w:rsidR="00B3359B" w:rsidRPr="0074507F">
        <w:t xml:space="preserve">Algebra </w:t>
      </w:r>
      <w:r w:rsidR="00B3359B" w:rsidRPr="0074507F">
        <w:br/>
      </w:r>
      <w:r w:rsidRPr="00DE327A">
        <w:rPr>
          <w:b/>
          <w:bCs/>
          <w:sz w:val="20"/>
          <w:szCs w:val="20"/>
        </w:rPr>
        <w:t>Topic:</w:t>
      </w:r>
      <w:r w:rsidRPr="00DE327A">
        <w:rPr>
          <w:sz w:val="20"/>
          <w:szCs w:val="20"/>
        </w:rPr>
        <w:t xml:space="preserve"> Rewriting Radical Expressions as Rational Exponents</w:t>
      </w:r>
      <w:r w:rsidRPr="00DE327A">
        <w:rPr>
          <w:sz w:val="20"/>
          <w:szCs w:val="20"/>
        </w:rPr>
        <w:br/>
      </w:r>
      <w:r w:rsidRPr="00DE327A">
        <w:rPr>
          <w:b/>
          <w:bCs/>
          <w:sz w:val="20"/>
          <w:szCs w:val="20"/>
        </w:rPr>
        <w:t>Standard:</w:t>
      </w:r>
      <w:r w:rsidRPr="00DE327A">
        <w:rPr>
          <w:sz w:val="20"/>
          <w:szCs w:val="20"/>
        </w:rPr>
        <w:t xml:space="preserve"> AA.FGR.4.1 — Rewrite radical expressions as expressions with rational exponents. Extend the properties of integer exponents to rational exponents.</w:t>
      </w:r>
    </w:p>
    <w:p w14:paraId="469DB293" w14:textId="77777777" w:rsidR="00B3359B" w:rsidRPr="00DE327A" w:rsidRDefault="00B3359B" w:rsidP="00B3359B">
      <w:pPr>
        <w:spacing w:after="0"/>
        <w:rPr>
          <w:b/>
          <w:bCs/>
          <w:sz w:val="20"/>
          <w:szCs w:val="20"/>
        </w:rPr>
      </w:pPr>
      <w:r w:rsidRPr="00DE327A">
        <w:rPr>
          <w:b/>
          <w:bCs/>
          <w:sz w:val="20"/>
          <w:szCs w:val="20"/>
        </w:rPr>
        <w:t>Assessment:</w:t>
      </w:r>
      <w:r w:rsidRPr="00DE327A">
        <w:rPr>
          <w:sz w:val="20"/>
          <w:szCs w:val="20"/>
        </w:rPr>
        <w:t xml:space="preserve"> ☑ Quiz on Friday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2895"/>
        <w:gridCol w:w="1620"/>
        <w:gridCol w:w="2014"/>
        <w:gridCol w:w="1715"/>
        <w:gridCol w:w="2111"/>
        <w:gridCol w:w="1720"/>
        <w:gridCol w:w="1705"/>
      </w:tblGrid>
      <w:tr w:rsidR="0074507F" w:rsidRPr="00B3359B" w14:paraId="109ABFC9" w14:textId="77777777" w:rsidTr="00B3359B">
        <w:trPr>
          <w:trHeight w:val="898"/>
          <w:tblHeader/>
          <w:tblCellSpacing w:w="15" w:type="dxa"/>
        </w:trPr>
        <w:tc>
          <w:tcPr>
            <w:tcW w:w="565" w:type="dxa"/>
            <w:vAlign w:val="center"/>
            <w:hideMark/>
          </w:tcPr>
          <w:p w14:paraId="73D93E6D" w14:textId="77777777" w:rsidR="0074507F" w:rsidRPr="00B3359B" w:rsidRDefault="0074507F" w:rsidP="00B33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3359B">
              <w:rPr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2865" w:type="dxa"/>
            <w:vAlign w:val="center"/>
            <w:hideMark/>
          </w:tcPr>
          <w:p w14:paraId="703CC8D7" w14:textId="77777777" w:rsidR="0074507F" w:rsidRPr="00B3359B" w:rsidRDefault="0074507F" w:rsidP="00B33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3359B">
              <w:rPr>
                <w:b/>
                <w:bCs/>
                <w:sz w:val="22"/>
                <w:szCs w:val="22"/>
              </w:rPr>
              <w:t>Learning Target (LT) &amp; Success Criteria (SC)</w:t>
            </w:r>
          </w:p>
        </w:tc>
        <w:tc>
          <w:tcPr>
            <w:tcW w:w="1590" w:type="dxa"/>
            <w:vAlign w:val="center"/>
            <w:hideMark/>
          </w:tcPr>
          <w:p w14:paraId="66F1DA03" w14:textId="52A336BF" w:rsidR="0074507F" w:rsidRPr="00B3359B" w:rsidRDefault="0074507F" w:rsidP="00B33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3359B">
              <w:rPr>
                <w:b/>
                <w:bCs/>
                <w:sz w:val="22"/>
                <w:szCs w:val="22"/>
              </w:rPr>
              <w:t xml:space="preserve">Activation </w:t>
            </w:r>
            <w:r w:rsidR="00B3359B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B3359B">
              <w:rPr>
                <w:b/>
                <w:bCs/>
                <w:sz w:val="22"/>
                <w:szCs w:val="22"/>
              </w:rPr>
              <w:t xml:space="preserve">   </w:t>
            </w:r>
            <w:r w:rsidRPr="00B3359B">
              <w:rPr>
                <w:b/>
                <w:bCs/>
                <w:sz w:val="22"/>
                <w:szCs w:val="22"/>
              </w:rPr>
              <w:t>(</w:t>
            </w:r>
            <w:proofErr w:type="gramEnd"/>
            <w:r w:rsidRPr="00B3359B">
              <w:rPr>
                <w:b/>
                <w:bCs/>
                <w:sz w:val="22"/>
                <w:szCs w:val="22"/>
              </w:rPr>
              <w:t>5 min)</w:t>
            </w:r>
          </w:p>
        </w:tc>
        <w:tc>
          <w:tcPr>
            <w:tcW w:w="1984" w:type="dxa"/>
            <w:vAlign w:val="center"/>
            <w:hideMark/>
          </w:tcPr>
          <w:p w14:paraId="6745934F" w14:textId="77777777" w:rsidR="0074507F" w:rsidRPr="00B3359B" w:rsidRDefault="0074507F" w:rsidP="00B33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3359B">
              <w:rPr>
                <w:b/>
                <w:bCs/>
                <w:sz w:val="22"/>
                <w:szCs w:val="22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73311EF4" w14:textId="77777777" w:rsidR="0074507F" w:rsidRPr="00B3359B" w:rsidRDefault="0074507F" w:rsidP="00B33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3359B">
              <w:rPr>
                <w:b/>
                <w:bCs/>
                <w:sz w:val="22"/>
                <w:szCs w:val="22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3E7D6E00" w14:textId="77777777" w:rsidR="0074507F" w:rsidRPr="00B3359B" w:rsidRDefault="0074507F" w:rsidP="00B33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3359B">
              <w:rPr>
                <w:b/>
                <w:bCs/>
                <w:sz w:val="22"/>
                <w:szCs w:val="22"/>
              </w:rPr>
              <w:t>Collaborative – Y’ALL DO (10 min)</w:t>
            </w:r>
          </w:p>
        </w:tc>
        <w:tc>
          <w:tcPr>
            <w:tcW w:w="0" w:type="auto"/>
            <w:vAlign w:val="center"/>
            <w:hideMark/>
          </w:tcPr>
          <w:p w14:paraId="6CF1DD79" w14:textId="77777777" w:rsidR="0074507F" w:rsidRPr="00B3359B" w:rsidRDefault="0074507F" w:rsidP="00B33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3359B">
              <w:rPr>
                <w:b/>
                <w:bCs/>
                <w:sz w:val="22"/>
                <w:szCs w:val="22"/>
              </w:rPr>
              <w:t>Independent – YOU DO (10 min)</w:t>
            </w:r>
          </w:p>
        </w:tc>
        <w:tc>
          <w:tcPr>
            <w:tcW w:w="0" w:type="auto"/>
            <w:vAlign w:val="center"/>
            <w:hideMark/>
          </w:tcPr>
          <w:p w14:paraId="15CA653E" w14:textId="77777777" w:rsidR="0074507F" w:rsidRPr="00B3359B" w:rsidRDefault="0074507F" w:rsidP="00B33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3359B">
              <w:rPr>
                <w:b/>
                <w:bCs/>
                <w:sz w:val="22"/>
                <w:szCs w:val="22"/>
              </w:rPr>
              <w:t>Closing (5 min)</w:t>
            </w:r>
          </w:p>
        </w:tc>
      </w:tr>
      <w:tr w:rsidR="0074507F" w:rsidRPr="0074507F" w14:paraId="46E0B22B" w14:textId="77777777" w:rsidTr="00B3359B">
        <w:trPr>
          <w:cantSplit/>
          <w:trHeight w:val="1134"/>
          <w:tblCellSpacing w:w="15" w:type="dxa"/>
        </w:trPr>
        <w:tc>
          <w:tcPr>
            <w:tcW w:w="565" w:type="dxa"/>
            <w:textDirection w:val="btLr"/>
            <w:vAlign w:val="center"/>
            <w:hideMark/>
          </w:tcPr>
          <w:p w14:paraId="1BBC47B5" w14:textId="621DF97B" w:rsidR="0074507F" w:rsidRPr="0074507F" w:rsidRDefault="0074507F" w:rsidP="00B3359B">
            <w:pPr>
              <w:ind w:left="113" w:right="113"/>
              <w:jc w:val="center"/>
            </w:pPr>
            <w:r w:rsidRPr="0074507F">
              <w:rPr>
                <w:b/>
                <w:bCs/>
              </w:rPr>
              <w:t>Mon</w:t>
            </w:r>
          </w:p>
        </w:tc>
        <w:tc>
          <w:tcPr>
            <w:tcW w:w="2865" w:type="dxa"/>
            <w:vAlign w:val="center"/>
            <w:hideMark/>
          </w:tcPr>
          <w:p w14:paraId="21179B62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understand what radicals and rational exponents mean.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match radicals with their exponent forms.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explain why a square root is the same as an exponent of ½.</w:t>
            </w:r>
          </w:p>
        </w:tc>
        <w:tc>
          <w:tcPr>
            <w:tcW w:w="1590" w:type="dxa"/>
            <w:vAlign w:val="center"/>
            <w:hideMark/>
          </w:tcPr>
          <w:p w14:paraId="21B0D406" w14:textId="77777777" w:rsidR="0074507F" w:rsidRPr="0074507F" w:rsidRDefault="0074507F" w:rsidP="0074507F">
            <w:r w:rsidRPr="0074507F">
              <w:rPr>
                <w:b/>
                <w:bCs/>
              </w:rPr>
              <w:t>KWL Chart</w:t>
            </w:r>
            <w:r w:rsidRPr="0074507F">
              <w:t xml:space="preserve"> – “What do you know about square roots?”</w:t>
            </w:r>
          </w:p>
        </w:tc>
        <w:tc>
          <w:tcPr>
            <w:tcW w:w="1984" w:type="dxa"/>
            <w:vAlign w:val="center"/>
            <w:hideMark/>
          </w:tcPr>
          <w:p w14:paraId="17C2A05B" w14:textId="77777777" w:rsidR="0074507F" w:rsidRPr="0074507F" w:rsidRDefault="0074507F" w:rsidP="0074507F">
            <w:r w:rsidRPr="0074507F">
              <w:rPr>
                <w:b/>
                <w:bCs/>
              </w:rPr>
              <w:t>Think-Aloud Modeling</w:t>
            </w:r>
            <w:r w:rsidRPr="0074507F">
              <w:t xml:space="preserve"> – Show step-by-step how √x = x^(½) and </w:t>
            </w:r>
            <w:r w:rsidRPr="0074507F">
              <w:rPr>
                <w:rFonts w:ascii="Cambria Math" w:hAnsi="Cambria Math" w:cs="Cambria Math"/>
              </w:rPr>
              <w:t>∛</w:t>
            </w:r>
            <w:r w:rsidRPr="0074507F">
              <w:t>x = x</w:t>
            </w:r>
            <w:proofErr w:type="gramStart"/>
            <w:r w:rsidRPr="0074507F">
              <w:t>^(</w:t>
            </w:r>
            <w:proofErr w:type="gramEnd"/>
            <w:r w:rsidRPr="0074507F">
              <w:t>1/3). Anchor chart started.</w:t>
            </w:r>
          </w:p>
        </w:tc>
        <w:tc>
          <w:tcPr>
            <w:tcW w:w="0" w:type="auto"/>
            <w:vAlign w:val="center"/>
            <w:hideMark/>
          </w:tcPr>
          <w:p w14:paraId="208E830D" w14:textId="77777777" w:rsidR="0074507F" w:rsidRPr="0074507F" w:rsidRDefault="0074507F" w:rsidP="0074507F">
            <w:r w:rsidRPr="0074507F">
              <w:rPr>
                <w:b/>
                <w:bCs/>
              </w:rPr>
              <w:t>Graphic Organizer (Guided)</w:t>
            </w:r>
            <w:r w:rsidRPr="0074507F">
              <w:t xml:space="preserve"> – Fill in a radical-to-exponent conversion chart together.</w:t>
            </w:r>
          </w:p>
        </w:tc>
        <w:tc>
          <w:tcPr>
            <w:tcW w:w="0" w:type="auto"/>
            <w:vAlign w:val="center"/>
            <w:hideMark/>
          </w:tcPr>
          <w:p w14:paraId="164641D9" w14:textId="77777777" w:rsidR="0074507F" w:rsidRPr="0074507F" w:rsidRDefault="0074507F" w:rsidP="0074507F">
            <w:r w:rsidRPr="0074507F">
              <w:rPr>
                <w:b/>
                <w:bCs/>
              </w:rPr>
              <w:t>Think–Pair–Share</w:t>
            </w:r>
            <w:r w:rsidRPr="0074507F">
              <w:t xml:space="preserve"> – Convert assigned expressions in pairs (e.g., √y, </w:t>
            </w:r>
            <w:r w:rsidRPr="0074507F">
              <w:rPr>
                <w:rFonts w:ascii="Cambria Math" w:hAnsi="Cambria Math" w:cs="Cambria Math"/>
              </w:rPr>
              <w:t>∛</w:t>
            </w:r>
            <w:r w:rsidRPr="0074507F">
              <w:t>m</w:t>
            </w:r>
            <w:r w:rsidRPr="0074507F">
              <w:rPr>
                <w:rFonts w:ascii="Aptos" w:hAnsi="Aptos" w:cs="Aptos"/>
              </w:rPr>
              <w:t>²</w:t>
            </w:r>
            <w:r w:rsidRPr="0074507F">
              <w:t>).</w:t>
            </w:r>
          </w:p>
        </w:tc>
        <w:tc>
          <w:tcPr>
            <w:tcW w:w="0" w:type="auto"/>
            <w:vAlign w:val="center"/>
            <w:hideMark/>
          </w:tcPr>
          <w:p w14:paraId="2058D72F" w14:textId="02D41BCF" w:rsidR="0074507F" w:rsidRPr="0074507F" w:rsidRDefault="0074507F" w:rsidP="0074507F">
            <w:r w:rsidRPr="0074507F">
              <w:t>Simple conversion worksheet</w:t>
            </w:r>
            <w:r>
              <w:t>:</w:t>
            </w:r>
            <w:r w:rsidRPr="0074507F">
              <w:t xml:space="preserve"> (radical ↔ exponent).</w:t>
            </w:r>
          </w:p>
        </w:tc>
        <w:tc>
          <w:tcPr>
            <w:tcW w:w="0" w:type="auto"/>
            <w:vAlign w:val="center"/>
            <w:hideMark/>
          </w:tcPr>
          <w:p w14:paraId="0B43E624" w14:textId="77777777" w:rsidR="0074507F" w:rsidRPr="0074507F" w:rsidRDefault="0074507F" w:rsidP="0074507F">
            <w:r w:rsidRPr="0074507F">
              <w:rPr>
                <w:b/>
                <w:bCs/>
              </w:rPr>
              <w:t>Exit Ticket:</w:t>
            </w:r>
            <w:r w:rsidRPr="0074507F">
              <w:t xml:space="preserve"> Write one example of a radical rewritten with a rational exponent.</w:t>
            </w:r>
          </w:p>
        </w:tc>
      </w:tr>
      <w:tr w:rsidR="0074507F" w:rsidRPr="0074507F" w14:paraId="1362C5DA" w14:textId="77777777" w:rsidTr="00B3359B">
        <w:trPr>
          <w:cantSplit/>
          <w:trHeight w:val="1134"/>
          <w:tblCellSpacing w:w="15" w:type="dxa"/>
        </w:trPr>
        <w:tc>
          <w:tcPr>
            <w:tcW w:w="565" w:type="dxa"/>
            <w:textDirection w:val="btLr"/>
            <w:vAlign w:val="center"/>
            <w:hideMark/>
          </w:tcPr>
          <w:p w14:paraId="351FF337" w14:textId="32F8BF52" w:rsidR="0074507F" w:rsidRPr="0074507F" w:rsidRDefault="0074507F" w:rsidP="00B3359B">
            <w:pPr>
              <w:ind w:left="113" w:right="113"/>
              <w:jc w:val="center"/>
            </w:pPr>
            <w:r w:rsidRPr="0074507F">
              <w:rPr>
                <w:b/>
                <w:bCs/>
              </w:rPr>
              <w:t>Tue</w:t>
            </w:r>
          </w:p>
        </w:tc>
        <w:tc>
          <w:tcPr>
            <w:tcW w:w="2865" w:type="dxa"/>
            <w:vAlign w:val="center"/>
            <w:hideMark/>
          </w:tcPr>
          <w:p w14:paraId="25C2456C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rewrite radical expressions as rational exponents.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rewrite radicals using fraction exponents correctly.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explain my steps.</w:t>
            </w:r>
          </w:p>
        </w:tc>
        <w:tc>
          <w:tcPr>
            <w:tcW w:w="1590" w:type="dxa"/>
            <w:vAlign w:val="center"/>
            <w:hideMark/>
          </w:tcPr>
          <w:p w14:paraId="28EDFBCE" w14:textId="77777777" w:rsidR="0074507F" w:rsidRPr="0074507F" w:rsidRDefault="0074507F" w:rsidP="0074507F">
            <w:r w:rsidRPr="0074507F">
              <w:rPr>
                <w:b/>
                <w:bCs/>
              </w:rPr>
              <w:t>Quick Write</w:t>
            </w:r>
            <w:r w:rsidRPr="0074507F">
              <w:t xml:space="preserve"> – “What does ½ as an exponent mean?”</w:t>
            </w:r>
          </w:p>
        </w:tc>
        <w:tc>
          <w:tcPr>
            <w:tcW w:w="1984" w:type="dxa"/>
            <w:vAlign w:val="center"/>
            <w:hideMark/>
          </w:tcPr>
          <w:p w14:paraId="4CE1D0D2" w14:textId="77777777" w:rsidR="0074507F" w:rsidRPr="0074507F" w:rsidRDefault="0074507F" w:rsidP="0074507F">
            <w:r w:rsidRPr="0074507F">
              <w:rPr>
                <w:b/>
                <w:bCs/>
              </w:rPr>
              <w:t>Direct Instruction with Worked Examples</w:t>
            </w:r>
            <w:r w:rsidRPr="0074507F">
              <w:t xml:space="preserve"> – Rewriting mixed radical expressions (e.g., ⁴√x³ → x</w:t>
            </w:r>
            <w:proofErr w:type="gramStart"/>
            <w:r w:rsidRPr="0074507F">
              <w:t>^(</w:t>
            </w:r>
            <w:proofErr w:type="gramEnd"/>
            <w:r w:rsidRPr="0074507F">
              <w:t>3/4)).</w:t>
            </w:r>
          </w:p>
        </w:tc>
        <w:tc>
          <w:tcPr>
            <w:tcW w:w="0" w:type="auto"/>
            <w:vAlign w:val="center"/>
            <w:hideMark/>
          </w:tcPr>
          <w:p w14:paraId="0E14F0F8" w14:textId="77777777" w:rsidR="0074507F" w:rsidRPr="0074507F" w:rsidRDefault="0074507F" w:rsidP="0074507F">
            <w:r w:rsidRPr="0074507F">
              <w:rPr>
                <w:b/>
                <w:bCs/>
              </w:rPr>
              <w:t>Error Analysis</w:t>
            </w:r>
            <w:r w:rsidRPr="0074507F">
              <w:t xml:space="preserve"> – Students correct mistakes in sample problems.</w:t>
            </w:r>
          </w:p>
        </w:tc>
        <w:tc>
          <w:tcPr>
            <w:tcW w:w="0" w:type="auto"/>
            <w:vAlign w:val="center"/>
            <w:hideMark/>
          </w:tcPr>
          <w:p w14:paraId="546D040D" w14:textId="77777777" w:rsidR="0074507F" w:rsidRPr="0074507F" w:rsidRDefault="0074507F" w:rsidP="0074507F">
            <w:r w:rsidRPr="0074507F">
              <w:rPr>
                <w:b/>
                <w:bCs/>
              </w:rPr>
              <w:t>Team Problem Solving</w:t>
            </w:r>
            <w:r w:rsidRPr="0074507F">
              <w:t xml:space="preserve"> – Groups solve increasingly complex rewrite problems.</w:t>
            </w:r>
          </w:p>
        </w:tc>
        <w:tc>
          <w:tcPr>
            <w:tcW w:w="0" w:type="auto"/>
            <w:vAlign w:val="center"/>
            <w:hideMark/>
          </w:tcPr>
          <w:p w14:paraId="75415C22" w14:textId="1E3B7CF6" w:rsidR="0074507F" w:rsidRPr="0074507F" w:rsidRDefault="0074507F" w:rsidP="0074507F">
            <w:r w:rsidRPr="0074507F">
              <w:t>Worksheet</w:t>
            </w:r>
            <w:r>
              <w:t>:</w:t>
            </w:r>
            <w:r w:rsidRPr="0074507F">
              <w:t xml:space="preserve"> Mixed rewrite practice with visual supports.</w:t>
            </w:r>
          </w:p>
        </w:tc>
        <w:tc>
          <w:tcPr>
            <w:tcW w:w="0" w:type="auto"/>
            <w:vAlign w:val="center"/>
            <w:hideMark/>
          </w:tcPr>
          <w:p w14:paraId="67787664" w14:textId="77777777" w:rsidR="0074507F" w:rsidRPr="0074507F" w:rsidRDefault="0074507F" w:rsidP="0074507F">
            <w:r w:rsidRPr="0074507F">
              <w:rPr>
                <w:b/>
                <w:bCs/>
              </w:rPr>
              <w:t>3-2-1 Summary:</w:t>
            </w:r>
            <w:r w:rsidRPr="0074507F">
              <w:t xml:space="preserve"> 3 things learned, 2 interesting, 1 question.</w:t>
            </w:r>
          </w:p>
        </w:tc>
      </w:tr>
      <w:tr w:rsidR="0074507F" w:rsidRPr="0074507F" w14:paraId="400355DE" w14:textId="77777777" w:rsidTr="00DE327A">
        <w:trPr>
          <w:cantSplit/>
          <w:trHeight w:val="2723"/>
          <w:tblCellSpacing w:w="15" w:type="dxa"/>
        </w:trPr>
        <w:tc>
          <w:tcPr>
            <w:tcW w:w="565" w:type="dxa"/>
            <w:textDirection w:val="btLr"/>
            <w:vAlign w:val="center"/>
            <w:hideMark/>
          </w:tcPr>
          <w:p w14:paraId="4F4D08C5" w14:textId="0BD08C40" w:rsidR="0074507F" w:rsidRPr="0074507F" w:rsidRDefault="0074507F" w:rsidP="00B3359B">
            <w:pPr>
              <w:ind w:left="113" w:right="113"/>
              <w:jc w:val="center"/>
            </w:pPr>
            <w:r w:rsidRPr="0074507F">
              <w:rPr>
                <w:b/>
                <w:bCs/>
              </w:rPr>
              <w:lastRenderedPageBreak/>
              <w:t>Wed</w:t>
            </w:r>
          </w:p>
        </w:tc>
        <w:tc>
          <w:tcPr>
            <w:tcW w:w="2865" w:type="dxa"/>
            <w:vAlign w:val="center"/>
            <w:hideMark/>
          </w:tcPr>
          <w:p w14:paraId="59565FD5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simplify expressions with rational exponents.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multiply and divide expressions using exponent rules.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simplify step by step without mistakes.</w:t>
            </w:r>
          </w:p>
        </w:tc>
        <w:tc>
          <w:tcPr>
            <w:tcW w:w="1590" w:type="dxa"/>
            <w:vAlign w:val="center"/>
            <w:hideMark/>
          </w:tcPr>
          <w:p w14:paraId="61A7484B" w14:textId="40AFBFE8" w:rsidR="0074507F" w:rsidRPr="0074507F" w:rsidRDefault="0074507F" w:rsidP="0074507F">
            <w:r>
              <w:rPr>
                <w:b/>
                <w:bCs/>
              </w:rPr>
              <w:t xml:space="preserve">Students will identify: </w:t>
            </w:r>
            <w:r w:rsidRPr="0074507F">
              <w:t>True/False about exponent rules.</w:t>
            </w:r>
          </w:p>
        </w:tc>
        <w:tc>
          <w:tcPr>
            <w:tcW w:w="1984" w:type="dxa"/>
            <w:vAlign w:val="center"/>
            <w:hideMark/>
          </w:tcPr>
          <w:p w14:paraId="698D3DE2" w14:textId="77777777" w:rsidR="0074507F" w:rsidRPr="0074507F" w:rsidRDefault="0074507F" w:rsidP="0074507F">
            <w:r w:rsidRPr="0074507F">
              <w:rPr>
                <w:b/>
                <w:bCs/>
              </w:rPr>
              <w:t>Mini-Lesson (Direct Instruction)</w:t>
            </w:r>
            <w:r w:rsidRPr="0074507F">
              <w:t xml:space="preserve"> – Simplify (x^(1/</w:t>
            </w:r>
            <w:proofErr w:type="gramStart"/>
            <w:r w:rsidRPr="0074507F">
              <w:t>2)·</w:t>
            </w:r>
            <w:proofErr w:type="gramEnd"/>
            <w:r w:rsidRPr="0074507F">
              <w:t>x^(1/2)), (x^(1/3))², etc.</w:t>
            </w:r>
          </w:p>
        </w:tc>
        <w:tc>
          <w:tcPr>
            <w:tcW w:w="0" w:type="auto"/>
            <w:vAlign w:val="center"/>
            <w:hideMark/>
          </w:tcPr>
          <w:p w14:paraId="6A8C02BB" w14:textId="77777777" w:rsidR="0074507F" w:rsidRPr="0074507F" w:rsidRDefault="0074507F" w:rsidP="0074507F">
            <w:r w:rsidRPr="0074507F">
              <w:rPr>
                <w:b/>
                <w:bCs/>
              </w:rPr>
              <w:t>Reciprocal Teaching</w:t>
            </w:r>
            <w:r w:rsidRPr="0074507F">
              <w:t xml:space="preserve"> – Students work in groups, take turns as “teacher” to explain steps.</w:t>
            </w:r>
          </w:p>
        </w:tc>
        <w:tc>
          <w:tcPr>
            <w:tcW w:w="0" w:type="auto"/>
            <w:vAlign w:val="center"/>
            <w:hideMark/>
          </w:tcPr>
          <w:p w14:paraId="1851B4E6" w14:textId="77777777" w:rsidR="0074507F" w:rsidRPr="0074507F" w:rsidRDefault="0074507F" w:rsidP="0074507F">
            <w:r w:rsidRPr="0074507F">
              <w:rPr>
                <w:b/>
                <w:bCs/>
              </w:rPr>
              <w:t>Jigsaw Strategy</w:t>
            </w:r>
            <w:r w:rsidRPr="0074507F">
              <w:t xml:space="preserve"> – Each group </w:t>
            </w:r>
            <w:proofErr w:type="gramStart"/>
            <w:r w:rsidRPr="0074507F">
              <w:t>masters</w:t>
            </w:r>
            <w:proofErr w:type="gramEnd"/>
            <w:r w:rsidRPr="0074507F">
              <w:t xml:space="preserve"> one type (product, power, quotient), then teaches classmates.</w:t>
            </w:r>
          </w:p>
        </w:tc>
        <w:tc>
          <w:tcPr>
            <w:tcW w:w="0" w:type="auto"/>
            <w:vAlign w:val="center"/>
            <w:hideMark/>
          </w:tcPr>
          <w:p w14:paraId="1195A3CA" w14:textId="0C58188A" w:rsidR="0074507F" w:rsidRPr="0074507F" w:rsidRDefault="0074507F" w:rsidP="0074507F">
            <w:r w:rsidRPr="0074507F">
              <w:t>Worksheet</w:t>
            </w:r>
            <w:r>
              <w:t xml:space="preserve">: </w:t>
            </w:r>
            <w:r w:rsidRPr="0074507F">
              <w:t>Simplifying rational exponent expressions.</w:t>
            </w:r>
          </w:p>
        </w:tc>
        <w:tc>
          <w:tcPr>
            <w:tcW w:w="0" w:type="auto"/>
            <w:vAlign w:val="center"/>
            <w:hideMark/>
          </w:tcPr>
          <w:p w14:paraId="34B933C1" w14:textId="77777777" w:rsidR="0074507F" w:rsidRPr="0074507F" w:rsidRDefault="0074507F" w:rsidP="0074507F">
            <w:r w:rsidRPr="0074507F">
              <w:rPr>
                <w:b/>
                <w:bCs/>
              </w:rPr>
              <w:t>One-Minute Summary</w:t>
            </w:r>
            <w:r w:rsidRPr="0074507F">
              <w:t xml:space="preserve"> – “Explain one way to simplify rational exponents.”</w:t>
            </w:r>
          </w:p>
        </w:tc>
      </w:tr>
      <w:tr w:rsidR="0074507F" w:rsidRPr="0074507F" w14:paraId="20C08131" w14:textId="77777777" w:rsidTr="00B3359B">
        <w:trPr>
          <w:cantSplit/>
          <w:trHeight w:val="1134"/>
          <w:tblCellSpacing w:w="15" w:type="dxa"/>
        </w:trPr>
        <w:tc>
          <w:tcPr>
            <w:tcW w:w="565" w:type="dxa"/>
            <w:textDirection w:val="btLr"/>
            <w:vAlign w:val="center"/>
            <w:hideMark/>
          </w:tcPr>
          <w:p w14:paraId="5B020EEC" w14:textId="5AA13676" w:rsidR="0074507F" w:rsidRPr="0074507F" w:rsidRDefault="0074507F" w:rsidP="00B3359B">
            <w:pPr>
              <w:ind w:left="113" w:right="113"/>
              <w:jc w:val="center"/>
            </w:pPr>
            <w:r w:rsidRPr="0074507F">
              <w:rPr>
                <w:b/>
                <w:bCs/>
              </w:rPr>
              <w:t>Thu</w:t>
            </w:r>
          </w:p>
        </w:tc>
        <w:tc>
          <w:tcPr>
            <w:tcW w:w="2865" w:type="dxa"/>
            <w:vAlign w:val="center"/>
            <w:hideMark/>
          </w:tcPr>
          <w:p w14:paraId="79035570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apply exponent properties to real-world problems.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choose the correct rule to solve a problem.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explain why my answer makes sense.</w:t>
            </w:r>
          </w:p>
        </w:tc>
        <w:tc>
          <w:tcPr>
            <w:tcW w:w="1590" w:type="dxa"/>
            <w:vAlign w:val="center"/>
            <w:hideMark/>
          </w:tcPr>
          <w:p w14:paraId="0FF1A480" w14:textId="45592170" w:rsidR="0074507F" w:rsidRPr="0074507F" w:rsidRDefault="0074507F" w:rsidP="0074507F">
            <w:r w:rsidRPr="0074507F">
              <w:rPr>
                <w:b/>
                <w:bCs/>
              </w:rPr>
              <w:t>Students will work</w:t>
            </w:r>
            <w:r>
              <w:rPr>
                <w:b/>
                <w:bCs/>
              </w:rPr>
              <w:t xml:space="preserve"> </w:t>
            </w:r>
            <w:r w:rsidRPr="0074507F">
              <w:rPr>
                <w:b/>
                <w:bCs/>
              </w:rPr>
              <w:t>problem</w:t>
            </w:r>
            <w:r>
              <w:rPr>
                <w:b/>
                <w:bCs/>
              </w:rPr>
              <w:t>:</w:t>
            </w:r>
            <w:r w:rsidRPr="0074507F">
              <w:t xml:space="preserve"> (x</w:t>
            </w:r>
            <w:proofErr w:type="gramStart"/>
            <w:r w:rsidRPr="0074507F">
              <w:t>^(</w:t>
            </w:r>
            <w:proofErr w:type="gramEnd"/>
            <w:r w:rsidRPr="0074507F">
              <w:t>3/2)).</w:t>
            </w:r>
          </w:p>
        </w:tc>
        <w:tc>
          <w:tcPr>
            <w:tcW w:w="1984" w:type="dxa"/>
            <w:vAlign w:val="center"/>
            <w:hideMark/>
          </w:tcPr>
          <w:p w14:paraId="44406AE3" w14:textId="77777777" w:rsidR="0074507F" w:rsidRPr="0074507F" w:rsidRDefault="0074507F" w:rsidP="0074507F">
            <w:r w:rsidRPr="0074507F">
              <w:rPr>
                <w:b/>
                <w:bCs/>
              </w:rPr>
              <w:t>Think-Aloud Problem Solving</w:t>
            </w:r>
            <w:r w:rsidRPr="0074507F">
              <w:t xml:space="preserve"> – Model applying rules in a word problem.</w:t>
            </w:r>
          </w:p>
        </w:tc>
        <w:tc>
          <w:tcPr>
            <w:tcW w:w="0" w:type="auto"/>
            <w:vAlign w:val="center"/>
            <w:hideMark/>
          </w:tcPr>
          <w:p w14:paraId="76515CA1" w14:textId="77777777" w:rsidR="0074507F" w:rsidRPr="0074507F" w:rsidRDefault="0074507F" w:rsidP="0074507F">
            <w:r w:rsidRPr="0074507F">
              <w:rPr>
                <w:b/>
                <w:bCs/>
              </w:rPr>
              <w:t>Prompting &amp; Cueing</w:t>
            </w:r>
            <w:r w:rsidRPr="0074507F">
              <w:t xml:space="preserve"> – Guide students through a similar example step-by-step.</w:t>
            </w:r>
          </w:p>
        </w:tc>
        <w:tc>
          <w:tcPr>
            <w:tcW w:w="0" w:type="auto"/>
            <w:vAlign w:val="center"/>
            <w:hideMark/>
          </w:tcPr>
          <w:p w14:paraId="2A5B8859" w14:textId="77777777" w:rsidR="0074507F" w:rsidRPr="0074507F" w:rsidRDefault="0074507F" w:rsidP="0074507F">
            <w:r w:rsidRPr="0074507F">
              <w:rPr>
                <w:b/>
                <w:bCs/>
              </w:rPr>
              <w:t>Collaborative Annotation</w:t>
            </w:r>
            <w:r w:rsidRPr="0074507F">
              <w:t xml:space="preserve"> – Students annotate and solve real-world scenarios together.</w:t>
            </w:r>
          </w:p>
        </w:tc>
        <w:tc>
          <w:tcPr>
            <w:tcW w:w="0" w:type="auto"/>
            <w:vAlign w:val="center"/>
            <w:hideMark/>
          </w:tcPr>
          <w:p w14:paraId="148A7B8D" w14:textId="5C0733B6" w:rsidR="0074507F" w:rsidRPr="0074507F" w:rsidRDefault="0074507F" w:rsidP="0074507F">
            <w:r w:rsidRPr="0074507F">
              <w:t>Worksheet: Word problems + matching explanations.</w:t>
            </w:r>
          </w:p>
        </w:tc>
        <w:tc>
          <w:tcPr>
            <w:tcW w:w="0" w:type="auto"/>
            <w:vAlign w:val="center"/>
            <w:hideMark/>
          </w:tcPr>
          <w:p w14:paraId="1FB29310" w14:textId="77777777" w:rsidR="0074507F" w:rsidRPr="0074507F" w:rsidRDefault="0074507F" w:rsidP="0074507F">
            <w:r w:rsidRPr="0074507F">
              <w:rPr>
                <w:b/>
                <w:bCs/>
              </w:rPr>
              <w:t>Exit Ticket:</w:t>
            </w:r>
            <w:r w:rsidRPr="0074507F">
              <w:t xml:space="preserve"> Solve one short scenario &amp; explain the exponent used.</w:t>
            </w:r>
          </w:p>
        </w:tc>
      </w:tr>
      <w:tr w:rsidR="0074507F" w:rsidRPr="0074507F" w14:paraId="422C6F40" w14:textId="77777777" w:rsidTr="00B3359B">
        <w:trPr>
          <w:cantSplit/>
          <w:trHeight w:val="1134"/>
          <w:tblCellSpacing w:w="15" w:type="dxa"/>
        </w:trPr>
        <w:tc>
          <w:tcPr>
            <w:tcW w:w="565" w:type="dxa"/>
            <w:textDirection w:val="btLr"/>
            <w:vAlign w:val="center"/>
            <w:hideMark/>
          </w:tcPr>
          <w:p w14:paraId="1428E701" w14:textId="75B32415" w:rsidR="0074507F" w:rsidRPr="0074507F" w:rsidRDefault="0074507F" w:rsidP="00B3359B">
            <w:pPr>
              <w:ind w:left="113" w:right="113"/>
              <w:jc w:val="center"/>
            </w:pPr>
            <w:r w:rsidRPr="0074507F">
              <w:rPr>
                <w:b/>
                <w:bCs/>
              </w:rPr>
              <w:t>Fri</w:t>
            </w:r>
          </w:p>
        </w:tc>
        <w:tc>
          <w:tcPr>
            <w:tcW w:w="2865" w:type="dxa"/>
            <w:vAlign w:val="center"/>
            <w:hideMark/>
          </w:tcPr>
          <w:p w14:paraId="0032DFAB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show what I know about rational exponents.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rewrite, simplify, and apply exponent rules correctly.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check my answers independently.</w:t>
            </w:r>
          </w:p>
        </w:tc>
        <w:tc>
          <w:tcPr>
            <w:tcW w:w="1590" w:type="dxa"/>
            <w:vAlign w:val="center"/>
            <w:hideMark/>
          </w:tcPr>
          <w:p w14:paraId="3ABB4F7B" w14:textId="77777777" w:rsidR="0074507F" w:rsidRPr="0074507F" w:rsidRDefault="0074507F" w:rsidP="0074507F">
            <w:r w:rsidRPr="0074507F">
              <w:rPr>
                <w:b/>
                <w:bCs/>
              </w:rPr>
              <w:t>Think–Pair–Share Review</w:t>
            </w:r>
            <w:r w:rsidRPr="0074507F">
              <w:t xml:space="preserve"> – “What strategies helped you this week?”</w:t>
            </w:r>
          </w:p>
        </w:tc>
        <w:tc>
          <w:tcPr>
            <w:tcW w:w="1984" w:type="dxa"/>
            <w:vAlign w:val="center"/>
            <w:hideMark/>
          </w:tcPr>
          <w:p w14:paraId="3EE4E98B" w14:textId="1F867C50" w:rsidR="0074507F" w:rsidRPr="0074507F" w:rsidRDefault="0074507F" w:rsidP="0074507F">
            <w:r w:rsidRPr="0074507F">
              <w:rPr>
                <w:b/>
                <w:bCs/>
              </w:rPr>
              <w:t>Review</w:t>
            </w:r>
            <w:r w:rsidRPr="0074507F">
              <w:t xml:space="preserve"> – Class reviews key rules &amp; examples.</w:t>
            </w:r>
          </w:p>
        </w:tc>
        <w:tc>
          <w:tcPr>
            <w:tcW w:w="0" w:type="auto"/>
            <w:vAlign w:val="center"/>
            <w:hideMark/>
          </w:tcPr>
          <w:p w14:paraId="6EE042C6" w14:textId="055BD1BF" w:rsidR="0074507F" w:rsidRPr="0074507F" w:rsidRDefault="0074507F" w:rsidP="0074507F">
            <w:r w:rsidRPr="0074507F">
              <w:rPr>
                <w:b/>
                <w:bCs/>
              </w:rPr>
              <w:t>Teacher-Led Small Group Review</w:t>
            </w:r>
            <w:r w:rsidRPr="0074507F">
              <w:t xml:space="preserve"> – Quick reteach to groups </w:t>
            </w:r>
          </w:p>
        </w:tc>
        <w:tc>
          <w:tcPr>
            <w:tcW w:w="0" w:type="auto"/>
            <w:vAlign w:val="center"/>
            <w:hideMark/>
          </w:tcPr>
          <w:p w14:paraId="2C6E987F" w14:textId="1237B79B" w:rsidR="0074507F" w:rsidRPr="0074507F" w:rsidRDefault="0074507F" w:rsidP="0074507F">
            <w:r>
              <w:rPr>
                <w:b/>
                <w:bCs/>
              </w:rPr>
              <w:t xml:space="preserve">Partner </w:t>
            </w:r>
            <w:proofErr w:type="gramStart"/>
            <w:r>
              <w:rPr>
                <w:b/>
                <w:bCs/>
              </w:rPr>
              <w:t>teach</w:t>
            </w:r>
            <w:proofErr w:type="gramEnd"/>
            <w:r w:rsidRPr="0074507F">
              <w:t xml:space="preserve"> – </w:t>
            </w:r>
            <w:r>
              <w:t>students explain to each other what they learned about solving rational exponents problems.</w:t>
            </w:r>
          </w:p>
        </w:tc>
        <w:tc>
          <w:tcPr>
            <w:tcW w:w="0" w:type="auto"/>
            <w:vAlign w:val="center"/>
            <w:hideMark/>
          </w:tcPr>
          <w:p w14:paraId="29DD0FA3" w14:textId="555B02C7" w:rsidR="0074507F" w:rsidRPr="0074507F" w:rsidRDefault="0074507F" w:rsidP="0074507F">
            <w:r w:rsidRPr="0074507F">
              <w:rPr>
                <w:b/>
                <w:bCs/>
              </w:rPr>
              <w:t>Quiz</w:t>
            </w:r>
            <w:r>
              <w:rPr>
                <w:b/>
                <w:bCs/>
              </w:rPr>
              <w:t xml:space="preserve">: </w:t>
            </w:r>
            <w:r>
              <w:t>no more than 5 problems</w:t>
            </w:r>
          </w:p>
        </w:tc>
        <w:tc>
          <w:tcPr>
            <w:tcW w:w="0" w:type="auto"/>
            <w:vAlign w:val="center"/>
            <w:hideMark/>
          </w:tcPr>
          <w:p w14:paraId="20ADAF57" w14:textId="3A0DEE10" w:rsidR="0074507F" w:rsidRPr="0074507F" w:rsidRDefault="0074507F" w:rsidP="0074507F">
            <w:r>
              <w:rPr>
                <w:b/>
                <w:bCs/>
              </w:rPr>
              <w:t>Exit Ticket</w:t>
            </w:r>
            <w:r w:rsidRPr="0074507F">
              <w:rPr>
                <w:b/>
                <w:bCs/>
              </w:rPr>
              <w:t>:</w:t>
            </w:r>
            <w:r w:rsidRPr="0074507F">
              <w:t xml:space="preserve"> Students </w:t>
            </w:r>
            <w:r>
              <w:t>turn in their quiz.</w:t>
            </w:r>
          </w:p>
        </w:tc>
      </w:tr>
    </w:tbl>
    <w:p w14:paraId="6DEDD7F6" w14:textId="77777777" w:rsidR="0074507F" w:rsidRDefault="0074507F"/>
    <w:sectPr w:rsidR="0074507F" w:rsidSect="007450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95C3C"/>
    <w:multiLevelType w:val="multilevel"/>
    <w:tmpl w:val="806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39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7F"/>
    <w:rsid w:val="004B6F43"/>
    <w:rsid w:val="0074507F"/>
    <w:rsid w:val="007C46A5"/>
    <w:rsid w:val="00B3359B"/>
    <w:rsid w:val="00D90A9F"/>
    <w:rsid w:val="00D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73DB9"/>
  <w15:chartTrackingRefBased/>
  <w15:docId w15:val="{CDB8D62C-2DFA-4C2A-81AA-88E7DB06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0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0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2954</Characters>
  <Application>Microsoft Office Word</Application>
  <DocSecurity>0</DocSecurity>
  <Lines>227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Sorrells, Marian (Mimi)</cp:lastModifiedBy>
  <cp:revision>3</cp:revision>
  <dcterms:created xsi:type="dcterms:W3CDTF">2025-10-20T02:41:00Z</dcterms:created>
  <dcterms:modified xsi:type="dcterms:W3CDTF">2025-10-20T02:43:00Z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9e5cb923-257e-4894-ae6e-d2d4760f1eda</vt:lpwstr>
  </property>
</Properties>
</file>